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CB" w:rsidRDefault="00973CCF">
      <w:r>
        <w:t>Physics</w:t>
      </w:r>
    </w:p>
    <w:p w:rsidR="00973CCF" w:rsidRDefault="00973CCF">
      <w:r>
        <w:t xml:space="preserve">Rubric - Lab </w:t>
      </w:r>
      <w:r w:rsidR="00E43364">
        <w:t>3</w:t>
      </w:r>
      <w:r>
        <w:t xml:space="preserve">: </w:t>
      </w:r>
      <w:r w:rsidR="00E43364">
        <w:t>Linear</w:t>
      </w:r>
      <w:r>
        <w:t xml:space="preserve"> Motion Practical</w:t>
      </w:r>
      <w:r w:rsidR="0003522B">
        <w:tab/>
      </w:r>
      <w:r w:rsidR="0003522B">
        <w:tab/>
      </w:r>
      <w:r w:rsidR="0003522B">
        <w:tab/>
      </w:r>
      <w:r w:rsidR="0003522B">
        <w:tab/>
        <w:t>Names: _______________________________________________</w:t>
      </w:r>
      <w:bookmarkStart w:id="0" w:name="_GoBack"/>
      <w:bookmarkEnd w:id="0"/>
    </w:p>
    <w:p w:rsidR="00973CCF" w:rsidRDefault="00962EAA">
      <w:r>
        <w:t>(Teacher Copy)</w:t>
      </w:r>
    </w:p>
    <w:p w:rsidR="00973CCF" w:rsidRDefault="00973CCF"/>
    <w:p w:rsidR="00973CCF" w:rsidRDefault="00973CCF"/>
    <w:tbl>
      <w:tblPr>
        <w:tblStyle w:val="TableGrid"/>
        <w:tblW w:w="13320" w:type="dxa"/>
        <w:tblInd w:w="-72" w:type="dxa"/>
        <w:tblLook w:val="04A0" w:firstRow="1" w:lastRow="0" w:firstColumn="1" w:lastColumn="0" w:noHBand="0" w:noVBand="1"/>
      </w:tblPr>
      <w:tblGrid>
        <w:gridCol w:w="1362"/>
        <w:gridCol w:w="2235"/>
        <w:gridCol w:w="2235"/>
        <w:gridCol w:w="2235"/>
        <w:gridCol w:w="2235"/>
        <w:gridCol w:w="1611"/>
        <w:gridCol w:w="1407"/>
      </w:tblGrid>
      <w:tr w:rsidR="00184227" w:rsidTr="008448E3">
        <w:tc>
          <w:tcPr>
            <w:tcW w:w="1362" w:type="dxa"/>
          </w:tcPr>
          <w:p w:rsidR="00973CCF" w:rsidRDefault="00973CCF"/>
        </w:tc>
        <w:tc>
          <w:tcPr>
            <w:tcW w:w="2235" w:type="dxa"/>
          </w:tcPr>
          <w:p w:rsidR="00973CCF" w:rsidRDefault="00973CCF">
            <w:r>
              <w:t>5</w:t>
            </w:r>
          </w:p>
        </w:tc>
        <w:tc>
          <w:tcPr>
            <w:tcW w:w="2235" w:type="dxa"/>
          </w:tcPr>
          <w:p w:rsidR="00973CCF" w:rsidRDefault="00973CCF">
            <w:r>
              <w:t>4</w:t>
            </w:r>
          </w:p>
        </w:tc>
        <w:tc>
          <w:tcPr>
            <w:tcW w:w="2235" w:type="dxa"/>
          </w:tcPr>
          <w:p w:rsidR="00973CCF" w:rsidRDefault="00973CCF">
            <w:r>
              <w:t>3</w:t>
            </w:r>
          </w:p>
        </w:tc>
        <w:tc>
          <w:tcPr>
            <w:tcW w:w="2235" w:type="dxa"/>
          </w:tcPr>
          <w:p w:rsidR="00973CCF" w:rsidRDefault="00973CCF">
            <w:r>
              <w:t>2</w:t>
            </w:r>
          </w:p>
        </w:tc>
        <w:tc>
          <w:tcPr>
            <w:tcW w:w="1611" w:type="dxa"/>
          </w:tcPr>
          <w:p w:rsidR="00973CCF" w:rsidRDefault="00973CCF">
            <w:r>
              <w:t>1</w:t>
            </w:r>
          </w:p>
        </w:tc>
        <w:tc>
          <w:tcPr>
            <w:tcW w:w="1407" w:type="dxa"/>
          </w:tcPr>
          <w:p w:rsidR="00973CCF" w:rsidRDefault="00973CCF">
            <w:r>
              <w:t>0</w:t>
            </w:r>
          </w:p>
        </w:tc>
      </w:tr>
      <w:tr w:rsidR="008448E3" w:rsidTr="00184227">
        <w:tc>
          <w:tcPr>
            <w:tcW w:w="1359" w:type="dxa"/>
          </w:tcPr>
          <w:p w:rsidR="008448E3" w:rsidRDefault="008448E3" w:rsidP="00184227">
            <w:r>
              <w:t>Solution Presentation</w:t>
            </w:r>
          </w:p>
        </w:tc>
        <w:tc>
          <w:tcPr>
            <w:tcW w:w="2230" w:type="dxa"/>
          </w:tcPr>
          <w:p w:rsidR="008448E3" w:rsidRDefault="008448E3" w:rsidP="00896C79">
            <w:r>
              <w:t>All students present measurements, calculations/reasoning and final solution</w:t>
            </w:r>
          </w:p>
        </w:tc>
        <w:tc>
          <w:tcPr>
            <w:tcW w:w="2230" w:type="dxa"/>
          </w:tcPr>
          <w:p w:rsidR="008448E3" w:rsidRDefault="008448E3" w:rsidP="00896C79">
            <w:r>
              <w:t>Only one or two student</w:t>
            </w:r>
            <w:r w:rsidR="00E42D4F">
              <w:t xml:space="preserve">s present </w:t>
            </w:r>
            <w:r>
              <w:t>measurements, calculations/reasoning  and final solution</w:t>
            </w:r>
          </w:p>
        </w:tc>
        <w:tc>
          <w:tcPr>
            <w:tcW w:w="2230" w:type="dxa"/>
          </w:tcPr>
          <w:p w:rsidR="008448E3" w:rsidRDefault="008448E3" w:rsidP="00184227">
            <w:r>
              <w:t xml:space="preserve">One or both students present 2 out of the 3 criteria: measurements, calculations/reasoning or final solution. </w:t>
            </w:r>
          </w:p>
        </w:tc>
        <w:tc>
          <w:tcPr>
            <w:tcW w:w="2230" w:type="dxa"/>
          </w:tcPr>
          <w:p w:rsidR="008448E3" w:rsidRDefault="008448E3" w:rsidP="00184227">
            <w:r>
              <w:t>One or both students present their calculations/reasoning or final solution.</w:t>
            </w:r>
          </w:p>
        </w:tc>
        <w:tc>
          <w:tcPr>
            <w:tcW w:w="1608" w:type="dxa"/>
          </w:tcPr>
          <w:p w:rsidR="008448E3" w:rsidRDefault="008448E3" w:rsidP="00184227">
            <w:r>
              <w:t>One or both students present just their measurements.</w:t>
            </w:r>
          </w:p>
        </w:tc>
        <w:tc>
          <w:tcPr>
            <w:tcW w:w="1433" w:type="dxa"/>
          </w:tcPr>
          <w:p w:rsidR="008448E3" w:rsidRDefault="008448E3">
            <w:r>
              <w:t>No presentation of a final solution or work is made.</w:t>
            </w:r>
          </w:p>
        </w:tc>
      </w:tr>
      <w:tr w:rsidR="00184227" w:rsidTr="008448E3">
        <w:tc>
          <w:tcPr>
            <w:tcW w:w="1362" w:type="dxa"/>
          </w:tcPr>
          <w:p w:rsidR="00973CCF" w:rsidRDefault="00973CCF">
            <w:r>
              <w:t>Solution Trial</w:t>
            </w:r>
          </w:p>
        </w:tc>
        <w:tc>
          <w:tcPr>
            <w:tcW w:w="2235" w:type="dxa"/>
          </w:tcPr>
          <w:p w:rsidR="00973CCF" w:rsidRDefault="008448E3" w:rsidP="00E43364">
            <w:r>
              <w:t xml:space="preserve">Lands </w:t>
            </w:r>
            <w:r w:rsidR="00E43364">
              <w:t>on the coal car.</w:t>
            </w:r>
          </w:p>
        </w:tc>
        <w:tc>
          <w:tcPr>
            <w:tcW w:w="2235" w:type="dxa"/>
          </w:tcPr>
          <w:p w:rsidR="00973CCF" w:rsidRDefault="00E43364" w:rsidP="008448E3">
            <w:r>
              <w:t>Lands on the engine, or misses the coal car by 5 cm or less</w:t>
            </w:r>
          </w:p>
        </w:tc>
        <w:tc>
          <w:tcPr>
            <w:tcW w:w="2235" w:type="dxa"/>
          </w:tcPr>
          <w:p w:rsidR="00973CCF" w:rsidRDefault="00973CCF" w:rsidP="00E43364">
            <w:r>
              <w:t xml:space="preserve">Misses the </w:t>
            </w:r>
            <w:r w:rsidR="00E43364">
              <w:t xml:space="preserve">coal car </w:t>
            </w:r>
            <w:r>
              <w:t xml:space="preserve">by </w:t>
            </w:r>
            <w:r w:rsidR="008448E3">
              <w:t>6</w:t>
            </w:r>
            <w:r>
              <w:t xml:space="preserve"> cm – </w:t>
            </w:r>
            <w:r w:rsidR="008448E3">
              <w:t>15</w:t>
            </w:r>
            <w:r>
              <w:t xml:space="preserve"> cm</w:t>
            </w:r>
          </w:p>
        </w:tc>
        <w:tc>
          <w:tcPr>
            <w:tcW w:w="2235" w:type="dxa"/>
          </w:tcPr>
          <w:p w:rsidR="00973CCF" w:rsidRDefault="00973CCF" w:rsidP="00E43364">
            <w:r>
              <w:t xml:space="preserve">Misses the </w:t>
            </w:r>
            <w:r w:rsidR="00E43364">
              <w:t>coal car</w:t>
            </w:r>
            <w:r w:rsidR="008448E3">
              <w:t xml:space="preserve"> </w:t>
            </w:r>
            <w:r>
              <w:t xml:space="preserve">by </w:t>
            </w:r>
            <w:r w:rsidR="008448E3">
              <w:t>16</w:t>
            </w:r>
            <w:r>
              <w:t xml:space="preserve"> cm – </w:t>
            </w:r>
            <w:r w:rsidR="008448E3">
              <w:t>25</w:t>
            </w:r>
            <w:r>
              <w:t xml:space="preserve"> cm</w:t>
            </w:r>
          </w:p>
        </w:tc>
        <w:tc>
          <w:tcPr>
            <w:tcW w:w="1611" w:type="dxa"/>
          </w:tcPr>
          <w:p w:rsidR="00973CCF" w:rsidRDefault="00973CCF" w:rsidP="00E43364">
            <w:r>
              <w:t xml:space="preserve">Misses the </w:t>
            </w:r>
            <w:r w:rsidR="00E43364">
              <w:t>coal car</w:t>
            </w:r>
            <w:r>
              <w:t xml:space="preserve"> by </w:t>
            </w:r>
            <w:r w:rsidR="008448E3">
              <w:t>26</w:t>
            </w:r>
            <w:r>
              <w:t xml:space="preserve"> cm – </w:t>
            </w:r>
            <w:r w:rsidR="008448E3">
              <w:t>35</w:t>
            </w:r>
            <w:r>
              <w:t xml:space="preserve"> cm</w:t>
            </w:r>
          </w:p>
        </w:tc>
        <w:tc>
          <w:tcPr>
            <w:tcW w:w="1407" w:type="dxa"/>
          </w:tcPr>
          <w:p w:rsidR="00973CCF" w:rsidRDefault="00E43364">
            <w:r>
              <w:t>Misses the coal car</w:t>
            </w:r>
            <w:r w:rsidR="008448E3">
              <w:t xml:space="preserve"> by more than 36</w:t>
            </w:r>
            <w:r w:rsidR="00973CCF">
              <w:t xml:space="preserve"> cm</w:t>
            </w:r>
          </w:p>
        </w:tc>
      </w:tr>
      <w:tr w:rsidR="00184227" w:rsidTr="008448E3">
        <w:tc>
          <w:tcPr>
            <w:tcW w:w="1362" w:type="dxa"/>
          </w:tcPr>
          <w:p w:rsidR="00973CCF" w:rsidRDefault="00973CCF">
            <w:r>
              <w:t>Partner Evaluation</w:t>
            </w:r>
          </w:p>
        </w:tc>
        <w:tc>
          <w:tcPr>
            <w:tcW w:w="2235" w:type="dxa"/>
          </w:tcPr>
          <w:p w:rsidR="00973CCF" w:rsidRDefault="00973CCF" w:rsidP="00973CCF">
            <w:r>
              <w:t>Submits a partner evaluation. Partner evaluates at 9 or 10, with good reason</w:t>
            </w:r>
            <w:r w:rsidR="00962EAA">
              <w:t>. Teacher observes strong participation and contributions.</w:t>
            </w:r>
          </w:p>
        </w:tc>
        <w:tc>
          <w:tcPr>
            <w:tcW w:w="2235" w:type="dxa"/>
          </w:tcPr>
          <w:p w:rsidR="00973CCF" w:rsidRDefault="00973CCF" w:rsidP="00973CCF">
            <w:r>
              <w:t>Submits a partner evaluation. Partner evaluates at 7 or 8, with good reason</w:t>
            </w:r>
            <w:r w:rsidR="00962EAA">
              <w:t>. Teacher observes strong participation, but only moderate contributions.</w:t>
            </w:r>
          </w:p>
        </w:tc>
        <w:tc>
          <w:tcPr>
            <w:tcW w:w="2235" w:type="dxa"/>
          </w:tcPr>
          <w:p w:rsidR="00973CCF" w:rsidRDefault="00973CCF" w:rsidP="00973CCF">
            <w:r>
              <w:t>Submits a partner evaluation. Partner evaluates at 5 or 6, with good reason</w:t>
            </w:r>
            <w:r w:rsidR="00962EAA">
              <w:t>. Teacher observes moderate participation, but moderate or little contribution.</w:t>
            </w:r>
          </w:p>
        </w:tc>
        <w:tc>
          <w:tcPr>
            <w:tcW w:w="2235" w:type="dxa"/>
          </w:tcPr>
          <w:p w:rsidR="00973CCF" w:rsidRDefault="00973CCF" w:rsidP="00962EAA">
            <w:r>
              <w:t>Submits a partner evaluation. Partner evaluates at 3 or 4, with good reason</w:t>
            </w:r>
            <w:r w:rsidR="00962EAA">
              <w:t>. Teacher observes little participation, and no real contribution.</w:t>
            </w:r>
          </w:p>
        </w:tc>
        <w:tc>
          <w:tcPr>
            <w:tcW w:w="1611" w:type="dxa"/>
          </w:tcPr>
          <w:p w:rsidR="00973CCF" w:rsidRDefault="00973CCF" w:rsidP="00973CCF">
            <w:r>
              <w:t>Submits a partner evaluation. Partner evaluates at 1 or 2, with good reason</w:t>
            </w:r>
            <w:r w:rsidR="00962EAA">
              <w:t>. Teacher observes no participation or contributions</w:t>
            </w:r>
          </w:p>
        </w:tc>
        <w:tc>
          <w:tcPr>
            <w:tcW w:w="1407" w:type="dxa"/>
          </w:tcPr>
          <w:p w:rsidR="00973CCF" w:rsidRDefault="00973CCF">
            <w:r>
              <w:t>Does not submit a partner evaluation.</w:t>
            </w:r>
          </w:p>
        </w:tc>
      </w:tr>
    </w:tbl>
    <w:p w:rsidR="00184227" w:rsidRDefault="00184227"/>
    <w:p w:rsidR="00184227" w:rsidRDefault="00184227">
      <w:pPr>
        <w:spacing w:after="200" w:line="276" w:lineRule="auto"/>
      </w:pPr>
      <w:r>
        <w:br w:type="page"/>
      </w:r>
    </w:p>
    <w:p w:rsidR="00962EAA" w:rsidRDefault="00962EAA" w:rsidP="00962EAA">
      <w:pPr>
        <w:spacing w:after="200"/>
        <w:contextualSpacing/>
      </w:pPr>
      <w:r>
        <w:lastRenderedPageBreak/>
        <w:t>Physics</w:t>
      </w:r>
    </w:p>
    <w:p w:rsidR="00962EAA" w:rsidRDefault="00962EAA" w:rsidP="00962EAA">
      <w:pPr>
        <w:spacing w:after="200"/>
        <w:contextualSpacing/>
      </w:pPr>
      <w:r>
        <w:t xml:space="preserve">Rubric – Lab </w:t>
      </w:r>
      <w:r w:rsidR="005F3A5A">
        <w:t>3</w:t>
      </w:r>
      <w:r>
        <w:t xml:space="preserve">: </w:t>
      </w:r>
      <w:r w:rsidR="005F3A5A">
        <w:t>Linear</w:t>
      </w:r>
      <w:r>
        <w:t xml:space="preserve"> Motion Practical</w:t>
      </w:r>
    </w:p>
    <w:p w:rsidR="00962EAA" w:rsidRDefault="00962EAA" w:rsidP="00962EAA">
      <w:pPr>
        <w:spacing w:after="200"/>
        <w:contextualSpacing/>
      </w:pPr>
    </w:p>
    <w:p w:rsidR="00962EAA" w:rsidRDefault="00962EAA" w:rsidP="00962EAA">
      <w:pPr>
        <w:spacing w:after="200"/>
        <w:contextualSpacing/>
      </w:pPr>
    </w:p>
    <w:p w:rsidR="00962EAA" w:rsidRDefault="00962EAA" w:rsidP="00962EAA">
      <w:pPr>
        <w:spacing w:after="200"/>
        <w:contextualSpacing/>
      </w:pPr>
    </w:p>
    <w:tbl>
      <w:tblPr>
        <w:tblStyle w:val="TableGrid"/>
        <w:tblW w:w="13320" w:type="dxa"/>
        <w:tblInd w:w="-72" w:type="dxa"/>
        <w:tblLook w:val="04A0" w:firstRow="1" w:lastRow="0" w:firstColumn="1" w:lastColumn="0" w:noHBand="0" w:noVBand="1"/>
      </w:tblPr>
      <w:tblGrid>
        <w:gridCol w:w="1362"/>
        <w:gridCol w:w="2235"/>
        <w:gridCol w:w="2235"/>
        <w:gridCol w:w="2235"/>
        <w:gridCol w:w="2235"/>
        <w:gridCol w:w="1611"/>
        <w:gridCol w:w="1407"/>
      </w:tblGrid>
      <w:tr w:rsidR="00184227" w:rsidTr="008448E3">
        <w:tc>
          <w:tcPr>
            <w:tcW w:w="1362" w:type="dxa"/>
          </w:tcPr>
          <w:p w:rsidR="00184227" w:rsidRDefault="00184227" w:rsidP="00E2435F"/>
        </w:tc>
        <w:tc>
          <w:tcPr>
            <w:tcW w:w="2235" w:type="dxa"/>
          </w:tcPr>
          <w:p w:rsidR="00184227" w:rsidRDefault="00184227" w:rsidP="00E2435F">
            <w:r>
              <w:t>5</w:t>
            </w:r>
          </w:p>
        </w:tc>
        <w:tc>
          <w:tcPr>
            <w:tcW w:w="2235" w:type="dxa"/>
          </w:tcPr>
          <w:p w:rsidR="00184227" w:rsidRDefault="00184227" w:rsidP="00E2435F">
            <w:r>
              <w:t>4</w:t>
            </w:r>
          </w:p>
        </w:tc>
        <w:tc>
          <w:tcPr>
            <w:tcW w:w="2235" w:type="dxa"/>
          </w:tcPr>
          <w:p w:rsidR="00184227" w:rsidRDefault="00184227" w:rsidP="00E2435F">
            <w:r>
              <w:t>3</w:t>
            </w:r>
          </w:p>
        </w:tc>
        <w:tc>
          <w:tcPr>
            <w:tcW w:w="2235" w:type="dxa"/>
          </w:tcPr>
          <w:p w:rsidR="00184227" w:rsidRDefault="00184227" w:rsidP="00E2435F">
            <w:r>
              <w:t>2</w:t>
            </w:r>
          </w:p>
        </w:tc>
        <w:tc>
          <w:tcPr>
            <w:tcW w:w="1611" w:type="dxa"/>
          </w:tcPr>
          <w:p w:rsidR="00184227" w:rsidRDefault="00184227" w:rsidP="00E2435F">
            <w:r>
              <w:t>1</w:t>
            </w:r>
          </w:p>
        </w:tc>
        <w:tc>
          <w:tcPr>
            <w:tcW w:w="1407" w:type="dxa"/>
          </w:tcPr>
          <w:p w:rsidR="00184227" w:rsidRDefault="00184227" w:rsidP="00E2435F">
            <w:r>
              <w:t>0</w:t>
            </w:r>
          </w:p>
        </w:tc>
      </w:tr>
      <w:tr w:rsidR="00184227" w:rsidTr="00E43364">
        <w:tc>
          <w:tcPr>
            <w:tcW w:w="1362" w:type="dxa"/>
          </w:tcPr>
          <w:p w:rsidR="00184227" w:rsidRDefault="00184227" w:rsidP="00E2435F">
            <w:r>
              <w:t>Solution Presentation</w:t>
            </w:r>
          </w:p>
        </w:tc>
        <w:tc>
          <w:tcPr>
            <w:tcW w:w="2235" w:type="dxa"/>
          </w:tcPr>
          <w:p w:rsidR="00184227" w:rsidRDefault="008448E3" w:rsidP="00E2435F">
            <w:r>
              <w:t>All</w:t>
            </w:r>
            <w:r w:rsidR="00184227">
              <w:t xml:space="preserve"> students present measurements, calculations/reasoning and final solution</w:t>
            </w:r>
          </w:p>
        </w:tc>
        <w:tc>
          <w:tcPr>
            <w:tcW w:w="2235" w:type="dxa"/>
          </w:tcPr>
          <w:p w:rsidR="00184227" w:rsidRDefault="008448E3" w:rsidP="00E42D4F">
            <w:r>
              <w:t>Only one or two</w:t>
            </w:r>
            <w:r w:rsidR="00184227">
              <w:t xml:space="preserve"> student</w:t>
            </w:r>
            <w:r w:rsidR="00E42D4F">
              <w:t>s</w:t>
            </w:r>
            <w:r w:rsidR="00184227">
              <w:t xml:space="preserve"> present measurements, calculations/reasoning  and final solution</w:t>
            </w:r>
          </w:p>
        </w:tc>
        <w:tc>
          <w:tcPr>
            <w:tcW w:w="2235" w:type="dxa"/>
          </w:tcPr>
          <w:p w:rsidR="00184227" w:rsidRDefault="00184227" w:rsidP="00E42D4F">
            <w:r>
              <w:t xml:space="preserve">One or </w:t>
            </w:r>
            <w:r w:rsidR="00E42D4F">
              <w:t>two</w:t>
            </w:r>
            <w:r>
              <w:t xml:space="preserve"> students present 2 out of the 3 criteria: measurements, calculations/reasoning or final solution. </w:t>
            </w:r>
          </w:p>
        </w:tc>
        <w:tc>
          <w:tcPr>
            <w:tcW w:w="2235" w:type="dxa"/>
          </w:tcPr>
          <w:p w:rsidR="00184227" w:rsidRDefault="00184227" w:rsidP="00E42D4F">
            <w:r>
              <w:t xml:space="preserve">One or </w:t>
            </w:r>
            <w:r w:rsidR="00E42D4F">
              <w:t>two</w:t>
            </w:r>
            <w:r>
              <w:t xml:space="preserve"> students present their calculations/reasoning or final solution.</w:t>
            </w:r>
          </w:p>
        </w:tc>
        <w:tc>
          <w:tcPr>
            <w:tcW w:w="1611" w:type="dxa"/>
          </w:tcPr>
          <w:p w:rsidR="00184227" w:rsidRDefault="00184227" w:rsidP="00E42D4F">
            <w:r>
              <w:t xml:space="preserve">One or </w:t>
            </w:r>
            <w:r w:rsidR="00E42D4F">
              <w:t xml:space="preserve">two </w:t>
            </w:r>
            <w:r>
              <w:t>students present just their measurements.</w:t>
            </w:r>
          </w:p>
        </w:tc>
        <w:tc>
          <w:tcPr>
            <w:tcW w:w="1407" w:type="dxa"/>
          </w:tcPr>
          <w:p w:rsidR="00184227" w:rsidRDefault="00184227" w:rsidP="00E2435F">
            <w:r>
              <w:t>No presentation of a final solution or work is made.</w:t>
            </w:r>
          </w:p>
        </w:tc>
      </w:tr>
      <w:tr w:rsidR="00E43364" w:rsidTr="00E0310D">
        <w:tc>
          <w:tcPr>
            <w:tcW w:w="1362" w:type="dxa"/>
          </w:tcPr>
          <w:p w:rsidR="00E43364" w:rsidRDefault="00E43364" w:rsidP="00E0310D">
            <w:r>
              <w:t>Solution Trial</w:t>
            </w:r>
          </w:p>
        </w:tc>
        <w:tc>
          <w:tcPr>
            <w:tcW w:w="2235" w:type="dxa"/>
          </w:tcPr>
          <w:p w:rsidR="00E43364" w:rsidRDefault="00E43364" w:rsidP="00E0310D">
            <w:r>
              <w:t>Lands on the coal car.</w:t>
            </w:r>
          </w:p>
        </w:tc>
        <w:tc>
          <w:tcPr>
            <w:tcW w:w="2235" w:type="dxa"/>
          </w:tcPr>
          <w:p w:rsidR="00E43364" w:rsidRDefault="00E43364" w:rsidP="00E0310D">
            <w:r>
              <w:t>Lands on the engine, or misses the coal car by 5 cm or less</w:t>
            </w:r>
          </w:p>
        </w:tc>
        <w:tc>
          <w:tcPr>
            <w:tcW w:w="2235" w:type="dxa"/>
          </w:tcPr>
          <w:p w:rsidR="00E43364" w:rsidRDefault="00E43364" w:rsidP="00E0310D">
            <w:r>
              <w:t>Misses the coal car by 6 cm – 15 cm</w:t>
            </w:r>
          </w:p>
        </w:tc>
        <w:tc>
          <w:tcPr>
            <w:tcW w:w="2235" w:type="dxa"/>
          </w:tcPr>
          <w:p w:rsidR="00E43364" w:rsidRDefault="00E43364" w:rsidP="00E0310D">
            <w:r>
              <w:t>Misses the coal car by 16 cm – 25 cm</w:t>
            </w:r>
          </w:p>
        </w:tc>
        <w:tc>
          <w:tcPr>
            <w:tcW w:w="1611" w:type="dxa"/>
          </w:tcPr>
          <w:p w:rsidR="00E43364" w:rsidRDefault="00E43364" w:rsidP="00E0310D">
            <w:r>
              <w:t>Misses the coal car by 26 cm – 35 cm</w:t>
            </w:r>
          </w:p>
        </w:tc>
        <w:tc>
          <w:tcPr>
            <w:tcW w:w="1407" w:type="dxa"/>
          </w:tcPr>
          <w:p w:rsidR="00E43364" w:rsidRDefault="00E43364" w:rsidP="00E0310D">
            <w:r>
              <w:t>Misses the coal car by more than 36 cm</w:t>
            </w:r>
          </w:p>
        </w:tc>
      </w:tr>
      <w:tr w:rsidR="00184227" w:rsidTr="008448E3">
        <w:tc>
          <w:tcPr>
            <w:tcW w:w="1362" w:type="dxa"/>
          </w:tcPr>
          <w:p w:rsidR="00184227" w:rsidRDefault="00184227" w:rsidP="00E2435F">
            <w:r>
              <w:t>Partner Evaluation</w:t>
            </w:r>
          </w:p>
        </w:tc>
        <w:tc>
          <w:tcPr>
            <w:tcW w:w="2235" w:type="dxa"/>
          </w:tcPr>
          <w:p w:rsidR="00184227" w:rsidRDefault="00184227" w:rsidP="00962EAA">
            <w:r>
              <w:t xml:space="preserve">Submits a partner evaluation. Rated </w:t>
            </w:r>
            <w:r w:rsidR="00962EAA">
              <w:t>“excellent”</w:t>
            </w:r>
            <w:r>
              <w:t xml:space="preserve"> by partner and teacher.</w:t>
            </w:r>
          </w:p>
        </w:tc>
        <w:tc>
          <w:tcPr>
            <w:tcW w:w="2235" w:type="dxa"/>
          </w:tcPr>
          <w:p w:rsidR="00184227" w:rsidRDefault="00184227" w:rsidP="00962EAA">
            <w:r>
              <w:t xml:space="preserve">Submits a partner evaluation. Rated </w:t>
            </w:r>
            <w:r w:rsidR="00962EAA">
              <w:t xml:space="preserve">“good” </w:t>
            </w:r>
            <w:r>
              <w:t>by partner and teacher.</w:t>
            </w:r>
          </w:p>
        </w:tc>
        <w:tc>
          <w:tcPr>
            <w:tcW w:w="2235" w:type="dxa"/>
          </w:tcPr>
          <w:p w:rsidR="00184227" w:rsidRDefault="00184227" w:rsidP="00962EAA">
            <w:r>
              <w:t xml:space="preserve">Submits a partner evaluation. Rated </w:t>
            </w:r>
            <w:r w:rsidR="00962EAA">
              <w:t>“average”</w:t>
            </w:r>
            <w:r>
              <w:t xml:space="preserve"> by partner and teacher.</w:t>
            </w:r>
          </w:p>
        </w:tc>
        <w:tc>
          <w:tcPr>
            <w:tcW w:w="2235" w:type="dxa"/>
          </w:tcPr>
          <w:p w:rsidR="00184227" w:rsidRDefault="00184227" w:rsidP="00962EAA">
            <w:r>
              <w:t xml:space="preserve">Submits a partner evaluation. Rated </w:t>
            </w:r>
            <w:r w:rsidR="00962EAA">
              <w:t>“fair”</w:t>
            </w:r>
            <w:r>
              <w:t xml:space="preserve"> by partner and teacher.</w:t>
            </w:r>
          </w:p>
        </w:tc>
        <w:tc>
          <w:tcPr>
            <w:tcW w:w="1611" w:type="dxa"/>
          </w:tcPr>
          <w:p w:rsidR="00184227" w:rsidRDefault="00184227" w:rsidP="00962EAA">
            <w:r>
              <w:t xml:space="preserve">Submits a partner evaluation. Rated </w:t>
            </w:r>
            <w:r w:rsidR="00962EAA">
              <w:t>“poor”</w:t>
            </w:r>
            <w:r>
              <w:t xml:space="preserve"> by partner and teacher.</w:t>
            </w:r>
          </w:p>
        </w:tc>
        <w:tc>
          <w:tcPr>
            <w:tcW w:w="1407" w:type="dxa"/>
          </w:tcPr>
          <w:p w:rsidR="00184227" w:rsidRDefault="00184227" w:rsidP="00E2435F">
            <w:r>
              <w:t>Does not submit a partner evaluation.</w:t>
            </w:r>
          </w:p>
        </w:tc>
      </w:tr>
    </w:tbl>
    <w:p w:rsidR="00184227" w:rsidRDefault="00184227" w:rsidP="00184227"/>
    <w:p w:rsidR="00973CCF" w:rsidRDefault="00973CCF" w:rsidP="00184227">
      <w:pPr>
        <w:spacing w:after="200" w:line="276" w:lineRule="auto"/>
      </w:pPr>
    </w:p>
    <w:p w:rsidR="00962EAA" w:rsidRDefault="00962EAA" w:rsidP="00184227">
      <w:pPr>
        <w:spacing w:after="200" w:line="276" w:lineRule="auto"/>
      </w:pPr>
      <w:r>
        <w:t>Total: ___________/ 15</w:t>
      </w:r>
    </w:p>
    <w:sectPr w:rsidR="00962EAA" w:rsidSect="001842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3CCF"/>
    <w:rsid w:val="000001C5"/>
    <w:rsid w:val="0003522B"/>
    <w:rsid w:val="00184227"/>
    <w:rsid w:val="00377AD0"/>
    <w:rsid w:val="00434199"/>
    <w:rsid w:val="005F3A5A"/>
    <w:rsid w:val="008448E3"/>
    <w:rsid w:val="00962EAA"/>
    <w:rsid w:val="00973CCF"/>
    <w:rsid w:val="009F15FD"/>
    <w:rsid w:val="00D50E94"/>
    <w:rsid w:val="00E42D4F"/>
    <w:rsid w:val="00E43364"/>
    <w:rsid w:val="00FB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C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1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01C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1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01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01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01C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01C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01C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01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1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01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1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001C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01C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01C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01C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01C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01C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01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01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01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001C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001C5"/>
    <w:rPr>
      <w:b/>
      <w:bCs/>
    </w:rPr>
  </w:style>
  <w:style w:type="character" w:styleId="Emphasis">
    <w:name w:val="Emphasis"/>
    <w:basedOn w:val="DefaultParagraphFont"/>
    <w:uiPriority w:val="20"/>
    <w:qFormat/>
    <w:rsid w:val="000001C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001C5"/>
    <w:rPr>
      <w:szCs w:val="32"/>
    </w:rPr>
  </w:style>
  <w:style w:type="paragraph" w:styleId="ListParagraph">
    <w:name w:val="List Paragraph"/>
    <w:basedOn w:val="Normal"/>
    <w:uiPriority w:val="34"/>
    <w:qFormat/>
    <w:rsid w:val="000001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01C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001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01C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01C5"/>
    <w:rPr>
      <w:b/>
      <w:i/>
      <w:sz w:val="24"/>
    </w:rPr>
  </w:style>
  <w:style w:type="character" w:styleId="SubtleEmphasis">
    <w:name w:val="Subtle Emphasis"/>
    <w:uiPriority w:val="19"/>
    <w:qFormat/>
    <w:rsid w:val="000001C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001C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001C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001C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001C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01C5"/>
    <w:pPr>
      <w:outlineLvl w:val="9"/>
    </w:pPr>
  </w:style>
  <w:style w:type="table" w:styleId="TableGrid">
    <w:name w:val="Table Grid"/>
    <w:basedOn w:val="TableNormal"/>
    <w:uiPriority w:val="59"/>
    <w:rsid w:val="00973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KHamilton</dc:creator>
  <cp:lastModifiedBy>Katrina Hamilton</cp:lastModifiedBy>
  <cp:revision>3</cp:revision>
  <cp:lastPrinted>2012-03-13T13:54:00Z</cp:lastPrinted>
  <dcterms:created xsi:type="dcterms:W3CDTF">2012-03-11T23:28:00Z</dcterms:created>
  <dcterms:modified xsi:type="dcterms:W3CDTF">2012-03-13T13:59:00Z</dcterms:modified>
</cp:coreProperties>
</file>